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40"/>
          <w:szCs w:val="32"/>
        </w:rPr>
      </w:pPr>
      <w:bookmarkStart w:id="0" w:name="_GoBack"/>
      <w:r>
        <w:rPr>
          <w:rFonts w:hint="eastAsia" w:eastAsia="仿宋_GB2312"/>
          <w:sz w:val="40"/>
          <w:szCs w:val="32"/>
        </w:rPr>
        <w:t>佛山市第三中学平面图</w:t>
      </w:r>
      <w:bookmarkEnd w:id="0"/>
    </w:p>
    <w:p>
      <w:pPr>
        <w:rPr>
          <w:rFonts w:eastAsia="仿宋_GB2312"/>
          <w:color w:val="FF0000"/>
          <w:sz w:val="32"/>
          <w:szCs w:val="32"/>
        </w:rPr>
      </w:pPr>
    </w:p>
    <w:p>
      <w:pPr>
        <w:ind w:left="0" w:leftChars="-200" w:hanging="420" w:hangingChars="175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6026150" cy="3742055"/>
            <wp:effectExtent l="0" t="0" r="12700" b="10795"/>
            <wp:docPr id="1" name="图片 1" descr="说明: 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平面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ind w:left="-756" w:leftChars="-360"/>
        <w:jc w:val="both"/>
        <w:rPr>
          <w:b/>
          <w:color w:val="FF0000"/>
          <w:sz w:val="24"/>
          <w:szCs w:val="24"/>
        </w:rPr>
      </w:pPr>
    </w:p>
    <w:p/>
    <w:p/>
    <w:p>
      <w:pPr>
        <w:spacing w:line="360" w:lineRule="auto"/>
        <w:ind w:left="-756" w:leftChars="-360"/>
        <w:jc w:val="both"/>
        <w:rPr>
          <w:rFonts w:hint="eastAsia"/>
          <w:b/>
          <w:color w:val="FF0000"/>
          <w:sz w:val="24"/>
          <w:szCs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88" w:bottom="1588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collan</cp:lastModifiedBy>
  <dcterms:modified xsi:type="dcterms:W3CDTF">2018-04-26T08:52:13Z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