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F2" w:rsidRPr="0055253E" w:rsidRDefault="00A15F1D">
      <w:pPr>
        <w:spacing w:line="500" w:lineRule="exact"/>
        <w:rPr>
          <w:rFonts w:ascii="方正小标宋简体" w:eastAsia="方正小标宋简体"/>
          <w:sz w:val="36"/>
          <w:szCs w:val="36"/>
        </w:rPr>
      </w:pPr>
      <w:r w:rsidRPr="0055253E">
        <w:rPr>
          <w:rFonts w:ascii="方正小标宋简体" w:eastAsia="方正小标宋简体" w:hint="eastAsia"/>
          <w:sz w:val="36"/>
          <w:szCs w:val="36"/>
        </w:rPr>
        <w:t>附件2</w:t>
      </w:r>
    </w:p>
    <w:p w:rsidR="00DD7EF2" w:rsidRPr="0055253E" w:rsidRDefault="00A15F1D">
      <w:pPr>
        <w:spacing w:line="500" w:lineRule="exact"/>
        <w:ind w:firstLineChars="200" w:firstLine="720"/>
        <w:rPr>
          <w:rFonts w:ascii="方正小标宋简体" w:eastAsia="方正小标宋简体"/>
          <w:sz w:val="36"/>
          <w:szCs w:val="36"/>
        </w:rPr>
      </w:pPr>
      <w:r w:rsidRPr="0055253E">
        <w:rPr>
          <w:rFonts w:ascii="方正小标宋简体" w:eastAsia="方正小标宋简体" w:hint="eastAsia"/>
          <w:sz w:val="36"/>
          <w:szCs w:val="36"/>
        </w:rPr>
        <w:t>“粤教云”计划专项研究课题</w:t>
      </w:r>
      <w:r w:rsidRPr="0055253E">
        <w:rPr>
          <w:rFonts w:ascii="方正小标宋简体" w:eastAsia="方正小标宋简体" w:hAnsi="宋体" w:cs="楷体_GB2312" w:hint="eastAsia"/>
          <w:sz w:val="36"/>
          <w:szCs w:val="36"/>
        </w:rPr>
        <w:t>结题</w:t>
      </w:r>
      <w:r w:rsidRPr="0055253E">
        <w:rPr>
          <w:rFonts w:ascii="方正小标宋简体" w:eastAsia="方正小标宋简体" w:hint="eastAsia"/>
          <w:sz w:val="36"/>
          <w:szCs w:val="36"/>
        </w:rPr>
        <w:t>实施细则</w:t>
      </w:r>
    </w:p>
    <w:p w:rsidR="00DD7EF2" w:rsidRPr="0055253E" w:rsidRDefault="00A15F1D">
      <w:pPr>
        <w:spacing w:line="500" w:lineRule="exact"/>
        <w:jc w:val="center"/>
        <w:rPr>
          <w:rFonts w:ascii="仿宋_GB2312" w:eastAsia="仿宋_GB2312" w:cs="宋体"/>
          <w:kern w:val="0"/>
          <w:sz w:val="32"/>
          <w:szCs w:val="32"/>
        </w:rPr>
      </w:pPr>
      <w:r w:rsidRPr="0055253E">
        <w:rPr>
          <w:rFonts w:ascii="仿宋_GB2312" w:eastAsia="仿宋_GB2312" w:cs="宋体" w:hint="eastAsia"/>
          <w:kern w:val="0"/>
          <w:sz w:val="32"/>
          <w:szCs w:val="32"/>
        </w:rPr>
        <w:t>（2016年5月修订）</w:t>
      </w:r>
    </w:p>
    <w:p w:rsidR="00DD7EF2" w:rsidRPr="0055253E" w:rsidRDefault="00DD7EF2"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DD7EF2" w:rsidRPr="0055253E" w:rsidRDefault="00A15F1D">
      <w:pPr>
        <w:spacing w:line="50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55253E">
        <w:rPr>
          <w:rFonts w:ascii="仿宋_GB2312" w:eastAsia="仿宋_GB2312" w:hAnsi="楷体_GB2312" w:cs="宋体" w:hint="eastAsia"/>
          <w:kern w:val="0"/>
          <w:sz w:val="32"/>
          <w:szCs w:val="32"/>
        </w:rPr>
        <w:t>为进一步做好“粤教云”计划专项研究课题，保证课题研究的质量和水平，请各课题单位按照本细则组织实施课题结题工作</w:t>
      </w:r>
      <w:r w:rsidRPr="0055253E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DD7EF2" w:rsidRPr="0055253E" w:rsidRDefault="00A15F1D">
      <w:pPr>
        <w:widowControl/>
        <w:numPr>
          <w:ilvl w:val="0"/>
          <w:numId w:val="1"/>
        </w:numPr>
        <w:tabs>
          <w:tab w:val="left" w:pos="1360"/>
        </w:tabs>
        <w:spacing w:line="500" w:lineRule="exact"/>
        <w:jc w:val="left"/>
        <w:textAlignment w:val="baseline"/>
        <w:rPr>
          <w:rFonts w:ascii="黑体" w:eastAsia="黑体" w:hAnsi="黑体" w:cs="宋体"/>
          <w:kern w:val="0"/>
          <w:sz w:val="32"/>
          <w:szCs w:val="32"/>
        </w:rPr>
      </w:pPr>
      <w:r w:rsidRPr="0055253E">
        <w:rPr>
          <w:rFonts w:ascii="黑体" w:eastAsia="黑体" w:hAnsi="黑体" w:cs="宋体" w:hint="eastAsia"/>
          <w:kern w:val="0"/>
          <w:sz w:val="32"/>
          <w:szCs w:val="32"/>
        </w:rPr>
        <w:t>工作原则</w:t>
      </w:r>
    </w:p>
    <w:p w:rsidR="00DD7EF2" w:rsidRPr="0055253E" w:rsidRDefault="00A15F1D">
      <w:pPr>
        <w:widowControl/>
        <w:spacing w:line="500" w:lineRule="exact"/>
        <w:ind w:firstLineChars="200" w:firstLine="640"/>
        <w:jc w:val="left"/>
        <w:textAlignment w:val="baseline"/>
        <w:rPr>
          <w:rFonts w:ascii="仿宋_GB2312" w:eastAsia="仿宋_GB2312" w:cs="宋体"/>
          <w:kern w:val="0"/>
          <w:sz w:val="32"/>
          <w:szCs w:val="32"/>
        </w:rPr>
      </w:pPr>
      <w:r w:rsidRPr="0055253E">
        <w:rPr>
          <w:rFonts w:ascii="仿宋_GB2312" w:eastAsia="仿宋_GB2312" w:cs="宋体" w:hint="eastAsia"/>
          <w:kern w:val="0"/>
          <w:sz w:val="32"/>
          <w:szCs w:val="32"/>
        </w:rPr>
        <w:t>列入</w:t>
      </w:r>
      <w:r w:rsidRPr="0055253E">
        <w:rPr>
          <w:rFonts w:ascii="仿宋_GB2312" w:eastAsia="仿宋_GB2312" w:hint="eastAsia"/>
          <w:sz w:val="32"/>
          <w:szCs w:val="32"/>
        </w:rPr>
        <w:t>“粤教云”计划专项研究课题</w:t>
      </w:r>
      <w:r w:rsidRPr="0055253E">
        <w:rPr>
          <w:rFonts w:ascii="仿宋_GB2312" w:eastAsia="仿宋_GB2312" w:cs="宋体" w:hint="eastAsia"/>
          <w:kern w:val="0"/>
          <w:sz w:val="32"/>
          <w:szCs w:val="32"/>
        </w:rPr>
        <w:t>按期完成研究任务后，原则上最终成果均须进行结题验收，通过验收后由广东省教育技术中心和</w:t>
      </w:r>
      <w:r w:rsidRPr="0055253E">
        <w:rPr>
          <w:rFonts w:ascii="仿宋_GB2312" w:eastAsia="仿宋_GB2312" w:hint="eastAsia"/>
          <w:bCs/>
          <w:spacing w:val="15"/>
          <w:sz w:val="32"/>
          <w:szCs w:val="32"/>
        </w:rPr>
        <w:t>华南师范大学广东省教育</w:t>
      </w:r>
      <w:proofErr w:type="gramStart"/>
      <w:r w:rsidRPr="0055253E">
        <w:rPr>
          <w:rFonts w:ascii="仿宋_GB2312" w:eastAsia="仿宋_GB2312" w:hint="eastAsia"/>
          <w:bCs/>
          <w:spacing w:val="15"/>
          <w:sz w:val="32"/>
          <w:szCs w:val="32"/>
        </w:rPr>
        <w:t>云服务</w:t>
      </w:r>
      <w:proofErr w:type="gramEnd"/>
      <w:r w:rsidRPr="0055253E">
        <w:rPr>
          <w:rFonts w:ascii="仿宋_GB2312" w:eastAsia="仿宋_GB2312" w:hint="eastAsia"/>
          <w:bCs/>
          <w:spacing w:val="15"/>
          <w:sz w:val="32"/>
          <w:szCs w:val="32"/>
        </w:rPr>
        <w:t>工程技术研究中心项目课题组（下文简称课题组）</w:t>
      </w:r>
      <w:r w:rsidRPr="0055253E">
        <w:rPr>
          <w:rFonts w:ascii="仿宋_GB2312" w:eastAsia="仿宋_GB2312" w:cs="宋体" w:hint="eastAsia"/>
          <w:kern w:val="0"/>
          <w:sz w:val="32"/>
          <w:szCs w:val="32"/>
        </w:rPr>
        <w:t>联合颁发结题证书。</w:t>
      </w:r>
    </w:p>
    <w:p w:rsidR="00DD7EF2" w:rsidRPr="0055253E" w:rsidRDefault="00A15F1D">
      <w:pPr>
        <w:widowControl/>
        <w:spacing w:line="500" w:lineRule="exact"/>
        <w:ind w:firstLineChars="200" w:firstLine="640"/>
        <w:jc w:val="left"/>
        <w:textAlignment w:val="baseline"/>
        <w:rPr>
          <w:rFonts w:ascii="仿宋_GB2312" w:eastAsia="仿宋_GB2312" w:hAnsi="楷体_GB2312" w:cs="宋体"/>
          <w:sz w:val="32"/>
          <w:szCs w:val="32"/>
        </w:rPr>
      </w:pPr>
      <w:r w:rsidRPr="0055253E">
        <w:rPr>
          <w:rFonts w:ascii="仿宋_GB2312" w:eastAsia="仿宋_GB2312" w:hint="eastAsia"/>
          <w:sz w:val="32"/>
          <w:szCs w:val="32"/>
        </w:rPr>
        <w:t>立项课题必须结题，确有客观原因无法结题的，或</w:t>
      </w:r>
      <w:proofErr w:type="gramStart"/>
      <w:r w:rsidRPr="0055253E">
        <w:rPr>
          <w:rFonts w:ascii="仿宋_GB2312" w:eastAsia="仿宋_GB2312" w:hint="eastAsia"/>
          <w:sz w:val="32"/>
          <w:szCs w:val="32"/>
        </w:rPr>
        <w:t>因故已</w:t>
      </w:r>
      <w:proofErr w:type="gramEnd"/>
      <w:r w:rsidRPr="0055253E">
        <w:rPr>
          <w:rFonts w:ascii="仿宋_GB2312" w:eastAsia="仿宋_GB2312" w:hint="eastAsia"/>
          <w:sz w:val="32"/>
          <w:szCs w:val="32"/>
        </w:rPr>
        <w:t>终止研究的，需向课题组提交书面情况说明并加盖所在单位公章，提供费用资助的课题单位退还项目资助经费，否则，按自动终止课题研究处理</w:t>
      </w:r>
      <w:r w:rsidRPr="0055253E">
        <w:rPr>
          <w:rFonts w:ascii="仿宋_GB2312" w:eastAsia="仿宋_GB2312" w:hAnsi="宋体" w:hint="eastAsia"/>
          <w:sz w:val="32"/>
          <w:szCs w:val="32"/>
        </w:rPr>
        <w:t>，3年内不能申报广东省教育技术中心设立的课题。</w:t>
      </w:r>
    </w:p>
    <w:p w:rsidR="00DD7EF2" w:rsidRPr="0055253E" w:rsidRDefault="00A15F1D">
      <w:pPr>
        <w:spacing w:line="50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55253E">
        <w:rPr>
          <w:rFonts w:ascii="仿宋_GB2312" w:eastAsia="仿宋_GB2312" w:hint="eastAsia"/>
          <w:sz w:val="32"/>
          <w:szCs w:val="32"/>
        </w:rPr>
        <w:t>因特殊原因确需延期结题的课题，需向课题组提出书面申请，由课题组备案管理；课题若有重要变更，需向课题组提交变更申请。</w:t>
      </w:r>
    </w:p>
    <w:p w:rsidR="00DD7EF2" w:rsidRPr="0055253E" w:rsidRDefault="00A15F1D">
      <w:pPr>
        <w:widowControl/>
        <w:spacing w:line="500" w:lineRule="exact"/>
        <w:ind w:firstLineChars="200" w:firstLine="640"/>
        <w:jc w:val="left"/>
        <w:textAlignment w:val="baseline"/>
        <w:rPr>
          <w:rFonts w:ascii="黑体" w:eastAsia="黑体" w:hAnsi="黑体" w:cs="宋体"/>
          <w:kern w:val="0"/>
          <w:sz w:val="32"/>
          <w:szCs w:val="32"/>
        </w:rPr>
      </w:pPr>
      <w:r w:rsidRPr="0055253E">
        <w:rPr>
          <w:rFonts w:ascii="黑体" w:eastAsia="黑体" w:hAnsi="黑体" w:cs="宋体" w:hint="eastAsia"/>
          <w:kern w:val="0"/>
          <w:sz w:val="32"/>
          <w:szCs w:val="32"/>
        </w:rPr>
        <w:t>二、成果要求</w:t>
      </w:r>
    </w:p>
    <w:p w:rsidR="00DD7EF2" w:rsidRPr="0055253E" w:rsidRDefault="00A15F1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253E">
        <w:rPr>
          <w:rFonts w:ascii="仿宋_GB2312" w:eastAsia="仿宋_GB2312" w:hint="eastAsia"/>
          <w:sz w:val="32"/>
          <w:szCs w:val="32"/>
        </w:rPr>
        <w:t>重点</w:t>
      </w:r>
      <w:r w:rsidRPr="0055253E">
        <w:rPr>
          <w:rFonts w:ascii="仿宋_GB2312" w:eastAsia="仿宋_GB2312"/>
          <w:sz w:val="32"/>
          <w:szCs w:val="32"/>
        </w:rPr>
        <w:t>课题</w:t>
      </w:r>
      <w:r w:rsidRPr="0055253E">
        <w:rPr>
          <w:rFonts w:ascii="仿宋_GB2312" w:eastAsia="仿宋_GB2312" w:hint="eastAsia"/>
          <w:sz w:val="32"/>
          <w:szCs w:val="32"/>
        </w:rPr>
        <w:t>要求：（1</w:t>
      </w:r>
      <w:r w:rsidRPr="0055253E">
        <w:rPr>
          <w:rFonts w:ascii="仿宋_GB2312" w:eastAsia="仿宋_GB2312"/>
          <w:sz w:val="32"/>
          <w:szCs w:val="32"/>
        </w:rPr>
        <w:t>）</w:t>
      </w:r>
      <w:r w:rsidRPr="0055253E">
        <w:rPr>
          <w:rFonts w:ascii="仿宋_GB2312" w:eastAsia="仿宋_GB2312" w:hint="eastAsia"/>
          <w:sz w:val="32"/>
          <w:szCs w:val="32"/>
        </w:rPr>
        <w:t>在省级</w:t>
      </w:r>
      <w:r w:rsidRPr="0055253E">
        <w:rPr>
          <w:rFonts w:ascii="仿宋_GB2312" w:eastAsia="仿宋_GB2312"/>
          <w:sz w:val="32"/>
          <w:szCs w:val="32"/>
        </w:rPr>
        <w:t>刊物发表研究论文</w:t>
      </w:r>
      <w:r w:rsidRPr="0055253E">
        <w:rPr>
          <w:rFonts w:ascii="仿宋_GB2312" w:eastAsia="仿宋_GB2312" w:hint="eastAsia"/>
          <w:sz w:val="32"/>
          <w:szCs w:val="32"/>
        </w:rPr>
        <w:t>1篇；（</w:t>
      </w:r>
      <w:r w:rsidRPr="0055253E">
        <w:rPr>
          <w:rFonts w:ascii="仿宋_GB2312" w:eastAsia="仿宋_GB2312"/>
          <w:sz w:val="32"/>
          <w:szCs w:val="32"/>
        </w:rPr>
        <w:t>2）</w:t>
      </w:r>
      <w:r w:rsidRPr="0055253E">
        <w:rPr>
          <w:rFonts w:ascii="仿宋_GB2312" w:eastAsia="仿宋_GB2312" w:hint="eastAsia"/>
          <w:sz w:val="32"/>
          <w:szCs w:val="32"/>
        </w:rPr>
        <w:t>形成</w:t>
      </w:r>
      <w:r w:rsidRPr="0055253E">
        <w:rPr>
          <w:rFonts w:ascii="仿宋_GB2312" w:eastAsia="仿宋_GB2312"/>
          <w:sz w:val="32"/>
          <w:szCs w:val="32"/>
        </w:rPr>
        <w:t>一份不少于</w:t>
      </w:r>
      <w:r w:rsidRPr="0055253E">
        <w:rPr>
          <w:rFonts w:ascii="仿宋_GB2312" w:eastAsia="仿宋_GB2312" w:hint="eastAsia"/>
          <w:sz w:val="32"/>
          <w:szCs w:val="32"/>
        </w:rPr>
        <w:t>10000字</w:t>
      </w:r>
      <w:r w:rsidRPr="0055253E">
        <w:rPr>
          <w:rFonts w:ascii="仿宋_GB2312" w:eastAsia="仿宋_GB2312"/>
          <w:sz w:val="32"/>
          <w:szCs w:val="32"/>
        </w:rPr>
        <w:t>的</w:t>
      </w:r>
      <w:r w:rsidRPr="0055253E">
        <w:rPr>
          <w:rFonts w:ascii="仿宋_GB2312" w:eastAsia="仿宋_GB2312" w:hint="eastAsia"/>
          <w:sz w:val="32"/>
          <w:szCs w:val="32"/>
        </w:rPr>
        <w:t>课题</w:t>
      </w:r>
      <w:r w:rsidRPr="0055253E">
        <w:rPr>
          <w:rFonts w:ascii="仿宋_GB2312" w:eastAsia="仿宋_GB2312"/>
          <w:sz w:val="32"/>
          <w:szCs w:val="32"/>
        </w:rPr>
        <w:t>研究报告；（3）</w:t>
      </w:r>
      <w:r w:rsidRPr="0055253E">
        <w:rPr>
          <w:rFonts w:ascii="仿宋_GB2312" w:eastAsia="仿宋_GB2312" w:hint="eastAsia"/>
          <w:sz w:val="32"/>
          <w:szCs w:val="32"/>
        </w:rPr>
        <w:t>提交至少两节优秀示范课例，或开发校本数字教材资源一套，或总结“粤教云”支持的教学创新应用模式，或教师专业发展模式（需</w:t>
      </w:r>
      <w:r w:rsidRPr="0055253E">
        <w:rPr>
          <w:rFonts w:ascii="仿宋_GB2312" w:eastAsia="仿宋_GB2312" w:hint="eastAsia"/>
          <w:sz w:val="32"/>
          <w:szCs w:val="32"/>
        </w:rPr>
        <w:lastRenderedPageBreak/>
        <w:t>要</w:t>
      </w:r>
      <w:proofErr w:type="gramStart"/>
      <w:r w:rsidRPr="0055253E">
        <w:rPr>
          <w:rFonts w:ascii="仿宋_GB2312" w:eastAsia="仿宋_GB2312" w:hint="eastAsia"/>
          <w:sz w:val="32"/>
          <w:szCs w:val="32"/>
        </w:rPr>
        <w:t>对模式</w:t>
      </w:r>
      <w:proofErr w:type="gramEnd"/>
      <w:r w:rsidRPr="0055253E">
        <w:rPr>
          <w:rFonts w:ascii="仿宋_GB2312" w:eastAsia="仿宋_GB2312" w:hint="eastAsia"/>
          <w:sz w:val="32"/>
          <w:szCs w:val="32"/>
        </w:rPr>
        <w:t>操作流程进行详细介绍）</w:t>
      </w:r>
      <w:r w:rsidRPr="0055253E">
        <w:rPr>
          <w:rFonts w:ascii="仿宋_GB2312" w:eastAsia="仿宋_GB2312"/>
          <w:sz w:val="32"/>
          <w:szCs w:val="32"/>
        </w:rPr>
        <w:t>。</w:t>
      </w:r>
    </w:p>
    <w:p w:rsidR="00DD7EF2" w:rsidRDefault="00A15F1D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proofErr w:type="gramStart"/>
      <w:r w:rsidRPr="0055253E">
        <w:rPr>
          <w:rFonts w:ascii="仿宋_GB2312" w:eastAsia="仿宋_GB2312" w:hint="eastAsia"/>
          <w:sz w:val="32"/>
          <w:szCs w:val="32"/>
        </w:rPr>
        <w:t>一般</w:t>
      </w:r>
      <w:r w:rsidRPr="0055253E">
        <w:rPr>
          <w:rFonts w:ascii="仿宋_GB2312" w:eastAsia="仿宋_GB2312"/>
          <w:sz w:val="32"/>
          <w:szCs w:val="32"/>
        </w:rPr>
        <w:t>课题</w:t>
      </w:r>
      <w:proofErr w:type="gramEnd"/>
      <w:r w:rsidRPr="0055253E">
        <w:rPr>
          <w:rFonts w:ascii="仿宋_GB2312" w:eastAsia="仿宋_GB2312" w:hint="eastAsia"/>
          <w:sz w:val="32"/>
          <w:szCs w:val="32"/>
        </w:rPr>
        <w:t>要求</w:t>
      </w:r>
      <w:r w:rsidRPr="0055253E">
        <w:rPr>
          <w:rFonts w:ascii="仿宋_GB2312" w:eastAsia="仿宋_GB2312"/>
          <w:sz w:val="32"/>
          <w:szCs w:val="32"/>
        </w:rPr>
        <w:t>：</w:t>
      </w:r>
      <w:r w:rsidRPr="0055253E">
        <w:rPr>
          <w:rFonts w:ascii="仿宋_GB2312" w:eastAsia="仿宋_GB2312" w:hint="eastAsia"/>
          <w:sz w:val="32"/>
          <w:szCs w:val="32"/>
        </w:rPr>
        <w:t>公开</w:t>
      </w:r>
      <w:r w:rsidRPr="0055253E">
        <w:rPr>
          <w:rFonts w:ascii="仿宋_GB2312" w:eastAsia="仿宋_GB2312"/>
          <w:sz w:val="32"/>
          <w:szCs w:val="32"/>
        </w:rPr>
        <w:t>发表论文</w:t>
      </w:r>
      <w:r w:rsidRPr="0055253E">
        <w:rPr>
          <w:rFonts w:ascii="仿宋_GB2312" w:eastAsia="仿宋_GB2312" w:hint="eastAsia"/>
          <w:sz w:val="32"/>
          <w:szCs w:val="32"/>
        </w:rPr>
        <w:t>1篇，</w:t>
      </w:r>
      <w:r w:rsidRPr="0055253E">
        <w:rPr>
          <w:rFonts w:ascii="仿宋_GB2312" w:eastAsia="仿宋_GB2312"/>
          <w:sz w:val="32"/>
          <w:szCs w:val="32"/>
        </w:rPr>
        <w:t>并提交一份不少于</w:t>
      </w:r>
      <w:r w:rsidRPr="0055253E">
        <w:rPr>
          <w:rFonts w:ascii="仿宋_GB2312" w:eastAsia="仿宋_GB2312" w:hint="eastAsia"/>
          <w:sz w:val="32"/>
          <w:szCs w:val="32"/>
        </w:rPr>
        <w:t>8000字的</w:t>
      </w:r>
      <w:r w:rsidRPr="0055253E">
        <w:rPr>
          <w:rFonts w:ascii="仿宋_GB2312" w:eastAsia="仿宋_GB2312"/>
          <w:sz w:val="32"/>
          <w:szCs w:val="32"/>
        </w:rPr>
        <w:t>课题研究报告</w:t>
      </w:r>
      <w:r w:rsidRPr="0055253E">
        <w:rPr>
          <w:rFonts w:ascii="仿宋_GB2312" w:eastAsia="仿宋_GB2312" w:hint="eastAsia"/>
          <w:sz w:val="32"/>
          <w:szCs w:val="32"/>
        </w:rPr>
        <w:t>和相关优秀示范课例</w:t>
      </w:r>
      <w:r w:rsidRPr="0055253E">
        <w:rPr>
          <w:rFonts w:ascii="仿宋_GB2312" w:eastAsia="仿宋_GB2312"/>
          <w:sz w:val="32"/>
          <w:szCs w:val="32"/>
        </w:rPr>
        <w:t>（含教学设计方案、教学课件、教学视频等）。</w:t>
      </w:r>
    </w:p>
    <w:p w:rsidR="00EE2572" w:rsidRPr="0055253E" w:rsidRDefault="00EE2572" w:rsidP="00EE2572">
      <w:pPr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论文要求有正规刊号的刊物刊发，若结题时稿件已录用但尚未刊发，可提供用稿通知书作为佐证，刊发后再补充材料。</w:t>
      </w:r>
    </w:p>
    <w:p w:rsidR="00DD7EF2" w:rsidRPr="0055253E" w:rsidRDefault="00A15F1D">
      <w:pPr>
        <w:spacing w:line="50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55253E">
        <w:rPr>
          <w:rFonts w:ascii="黑体" w:eastAsia="黑体" w:hAnsi="黑体" w:cs="宋体" w:hint="eastAsia"/>
          <w:kern w:val="0"/>
          <w:sz w:val="32"/>
          <w:szCs w:val="32"/>
        </w:rPr>
        <w:t>三、结题方式</w:t>
      </w:r>
    </w:p>
    <w:p w:rsidR="00DD7EF2" w:rsidRPr="0055253E" w:rsidRDefault="00A15F1D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5253E">
        <w:rPr>
          <w:rFonts w:ascii="仿宋_GB2312" w:eastAsia="仿宋_GB2312" w:hAnsi="宋体" w:hint="eastAsia"/>
          <w:sz w:val="32"/>
          <w:szCs w:val="32"/>
        </w:rPr>
        <w:t>课题结题一般由省组织采用网络结题方式；对于一些地区结题课题数相对较多的，经课题组同意，可采用会议集中结题方式；对于具有重要价值和效果的课题研究，经课题组审核通过，可采用现场结题的方式，会议结题和现场结题都要填写专家结题成果鉴定表。</w:t>
      </w:r>
    </w:p>
    <w:p w:rsidR="00DD7EF2" w:rsidRPr="0055253E" w:rsidRDefault="00A15F1D">
      <w:pPr>
        <w:widowControl/>
        <w:spacing w:line="360" w:lineRule="auto"/>
        <w:ind w:firstLineChars="200" w:firstLine="640"/>
        <w:jc w:val="left"/>
        <w:textAlignment w:val="baseline"/>
        <w:rPr>
          <w:rFonts w:ascii="黑体" w:eastAsia="黑体" w:hAnsi="黑体" w:cs="宋体"/>
          <w:sz w:val="32"/>
          <w:szCs w:val="32"/>
        </w:rPr>
      </w:pPr>
      <w:r w:rsidRPr="0055253E">
        <w:rPr>
          <w:rFonts w:ascii="黑体" w:eastAsia="黑体" w:hAnsi="黑体" w:cs="宋体" w:hint="eastAsia"/>
          <w:kern w:val="0"/>
          <w:sz w:val="32"/>
          <w:szCs w:val="32"/>
        </w:rPr>
        <w:t>四、结</w:t>
      </w:r>
      <w:r w:rsidRPr="0055253E">
        <w:rPr>
          <w:rFonts w:ascii="黑体" w:eastAsia="黑体" w:hAnsi="黑体" w:cs="宋体" w:hint="eastAsia"/>
          <w:sz w:val="32"/>
          <w:szCs w:val="32"/>
        </w:rPr>
        <w:t>题评价标准</w:t>
      </w:r>
    </w:p>
    <w:p w:rsidR="00DD7EF2" w:rsidRPr="0055253E" w:rsidRDefault="00A15F1D">
      <w:pPr>
        <w:widowControl/>
        <w:spacing w:line="360" w:lineRule="auto"/>
        <w:ind w:firstLine="630"/>
        <w:jc w:val="left"/>
        <w:textAlignment w:val="baseline"/>
        <w:rPr>
          <w:rFonts w:ascii="仿宋_GB2312" w:eastAsia="仿宋_GB2312" w:hAnsi="楷体_GB2312" w:cs="宋体"/>
          <w:kern w:val="0"/>
          <w:sz w:val="32"/>
          <w:szCs w:val="32"/>
        </w:rPr>
      </w:pPr>
      <w:r w:rsidRPr="0055253E">
        <w:rPr>
          <w:rFonts w:ascii="仿宋_GB2312" w:eastAsia="仿宋_GB2312" w:hAnsi="楷体_GB2312" w:cs="宋体" w:hint="eastAsia"/>
          <w:kern w:val="0"/>
          <w:sz w:val="32"/>
          <w:szCs w:val="32"/>
        </w:rPr>
        <w:t>按科学性、创新性、规范性、难易程度、应用价值等五个方面分别</w:t>
      </w:r>
      <w:r w:rsidRPr="0055253E">
        <w:rPr>
          <w:rFonts w:ascii="仿宋_GB2312" w:eastAsia="仿宋_GB2312" w:hAnsi="楷体_GB2312" w:cs="宋体"/>
          <w:kern w:val="0"/>
          <w:sz w:val="32"/>
          <w:szCs w:val="32"/>
        </w:rPr>
        <w:t>评定</w:t>
      </w:r>
      <w:r w:rsidRPr="0055253E">
        <w:rPr>
          <w:rFonts w:ascii="仿宋_GB2312" w:eastAsia="仿宋_GB2312" w:hAnsi="楷体_GB2312" w:cs="宋体" w:hint="eastAsia"/>
          <w:kern w:val="0"/>
          <w:sz w:val="32"/>
          <w:szCs w:val="32"/>
        </w:rPr>
        <w:t>，最终综合确定</w:t>
      </w:r>
      <w:r w:rsidRPr="0055253E">
        <w:rPr>
          <w:rFonts w:ascii="仿宋_GB2312" w:eastAsia="仿宋_GB2312" w:hAnsi="楷体_GB2312" w:cs="宋体"/>
          <w:kern w:val="0"/>
          <w:sz w:val="32"/>
          <w:szCs w:val="32"/>
        </w:rPr>
        <w:t>通过与不通过。</w:t>
      </w:r>
    </w:p>
    <w:p w:rsidR="00DD7EF2" w:rsidRPr="0055253E" w:rsidRDefault="00A15F1D">
      <w:pPr>
        <w:spacing w:line="360" w:lineRule="auto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55253E">
        <w:rPr>
          <w:rFonts w:ascii="黑体" w:eastAsia="黑体" w:hAnsi="黑体" w:cs="宋体" w:hint="eastAsia"/>
          <w:kern w:val="0"/>
          <w:sz w:val="32"/>
          <w:szCs w:val="32"/>
        </w:rPr>
        <w:t>五、专家组选定与构成</w:t>
      </w:r>
    </w:p>
    <w:p w:rsidR="00DD7EF2" w:rsidRPr="0055253E" w:rsidRDefault="00A15F1D">
      <w:pPr>
        <w:widowControl/>
        <w:spacing w:line="360" w:lineRule="auto"/>
        <w:ind w:firstLineChars="200" w:firstLine="640"/>
        <w:jc w:val="left"/>
        <w:textAlignment w:val="baseline"/>
        <w:rPr>
          <w:rFonts w:ascii="仿宋_GB2312" w:eastAsia="仿宋_GB2312" w:hAnsi="楷体_GB2312" w:cs="宋体"/>
          <w:kern w:val="0"/>
          <w:sz w:val="32"/>
          <w:szCs w:val="32"/>
        </w:rPr>
      </w:pPr>
      <w:r w:rsidRPr="0055253E">
        <w:rPr>
          <w:rFonts w:ascii="仿宋_GB2312" w:eastAsia="仿宋_GB2312" w:hAnsi="宋体" w:hint="eastAsia"/>
          <w:sz w:val="32"/>
          <w:szCs w:val="32"/>
        </w:rPr>
        <w:t>结题专家须具有高级专业技术职务或相应的行政职务，思</w:t>
      </w:r>
      <w:r w:rsidRPr="0055253E">
        <w:rPr>
          <w:rFonts w:ascii="仿宋_GB2312" w:eastAsia="仿宋_GB2312" w:hAnsi="楷体_GB2312" w:cs="宋体" w:hint="eastAsia"/>
          <w:kern w:val="0"/>
          <w:sz w:val="32"/>
          <w:szCs w:val="32"/>
        </w:rPr>
        <w:t>想作风正派，有较高的学术水平。在同行和有关专家推荐的基础上，由课题组在专家库中选定。</w:t>
      </w:r>
    </w:p>
    <w:p w:rsidR="00DD7EF2" w:rsidRPr="0055253E" w:rsidRDefault="00A15F1D">
      <w:pPr>
        <w:widowControl/>
        <w:spacing w:line="360" w:lineRule="auto"/>
        <w:ind w:firstLineChars="200" w:firstLine="640"/>
        <w:jc w:val="left"/>
        <w:textAlignment w:val="baseline"/>
        <w:rPr>
          <w:rFonts w:ascii="仿宋_GB2312" w:eastAsia="仿宋_GB2312" w:hAnsi="楷体_GB2312" w:cs="宋体"/>
          <w:kern w:val="0"/>
          <w:sz w:val="32"/>
          <w:szCs w:val="32"/>
        </w:rPr>
      </w:pPr>
      <w:r w:rsidRPr="0055253E">
        <w:rPr>
          <w:rFonts w:ascii="仿宋_GB2312" w:eastAsia="仿宋_GB2312" w:hAnsi="楷体_GB2312" w:cs="宋体" w:hint="eastAsia"/>
          <w:kern w:val="0"/>
          <w:sz w:val="32"/>
          <w:szCs w:val="32"/>
        </w:rPr>
        <w:t>每个课题的结题专家一般为5人</w:t>
      </w:r>
      <w:r w:rsidRPr="0055253E">
        <w:rPr>
          <w:rFonts w:ascii="仿宋_GB2312" w:eastAsia="仿宋_GB2312" w:hAnsi="宋体" w:hint="eastAsia"/>
          <w:sz w:val="32"/>
          <w:szCs w:val="32"/>
        </w:rPr>
        <w:t>。</w:t>
      </w:r>
      <w:r w:rsidRPr="0055253E">
        <w:rPr>
          <w:rFonts w:ascii="仿宋_GB2312" w:eastAsia="仿宋_GB2312" w:hAnsi="楷体_GB2312" w:cs="宋体" w:hint="eastAsia"/>
          <w:kern w:val="0"/>
          <w:sz w:val="32"/>
          <w:szCs w:val="32"/>
        </w:rPr>
        <w:t>课题组成员（包括课题顾问、指导）以及课题承担人所在单位的人员不能担任该</w:t>
      </w:r>
      <w:r w:rsidRPr="0055253E">
        <w:rPr>
          <w:rFonts w:ascii="仿宋_GB2312" w:eastAsia="仿宋_GB2312" w:hAnsi="楷体_GB2312" w:cs="宋体" w:hint="eastAsia"/>
          <w:kern w:val="0"/>
          <w:sz w:val="32"/>
          <w:szCs w:val="32"/>
        </w:rPr>
        <w:lastRenderedPageBreak/>
        <w:t>课题的结题专家，</w:t>
      </w:r>
      <w:r w:rsidRPr="0055253E">
        <w:rPr>
          <w:rFonts w:ascii="仿宋_GB2312" w:eastAsia="仿宋_GB2312" w:hAnsi="宋体" w:hint="eastAsia"/>
          <w:sz w:val="32"/>
          <w:szCs w:val="32"/>
        </w:rPr>
        <w:t>课题申请人所在单位上级主管部门参与结题的专家不能超过2人。</w:t>
      </w:r>
      <w:r w:rsidRPr="0055253E">
        <w:rPr>
          <w:rFonts w:ascii="仿宋_GB2312" w:eastAsia="仿宋_GB2312" w:hAnsi="楷体_GB2312" w:cs="宋体" w:hint="eastAsia"/>
          <w:kern w:val="0"/>
          <w:sz w:val="32"/>
          <w:szCs w:val="32"/>
        </w:rPr>
        <w:t>课题承担单位或负责人可提出建议回避的专家，结题专家的组成最终由课题组核定。</w:t>
      </w:r>
    </w:p>
    <w:p w:rsidR="00DD7EF2" w:rsidRPr="0055253E" w:rsidRDefault="00A15F1D">
      <w:pPr>
        <w:widowControl/>
        <w:tabs>
          <w:tab w:val="left" w:pos="3900"/>
        </w:tabs>
        <w:spacing w:line="360" w:lineRule="auto"/>
        <w:ind w:firstLineChars="200" w:firstLine="640"/>
        <w:jc w:val="left"/>
        <w:textAlignment w:val="baseline"/>
        <w:rPr>
          <w:rFonts w:ascii="黑体" w:eastAsia="黑体" w:hAnsi="黑体" w:cs="宋体"/>
          <w:kern w:val="0"/>
          <w:sz w:val="32"/>
          <w:szCs w:val="32"/>
        </w:rPr>
      </w:pPr>
      <w:r w:rsidRPr="0055253E">
        <w:rPr>
          <w:rFonts w:ascii="黑体" w:eastAsia="黑体" w:hAnsi="黑体" w:cs="宋体" w:hint="eastAsia"/>
          <w:kern w:val="0"/>
          <w:sz w:val="32"/>
          <w:szCs w:val="32"/>
        </w:rPr>
        <w:t>六、结题程序</w:t>
      </w:r>
    </w:p>
    <w:p w:rsidR="00DD7EF2" w:rsidRPr="0055253E" w:rsidRDefault="00A15F1D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5253E">
        <w:rPr>
          <w:rFonts w:ascii="仿宋_GB2312" w:eastAsia="仿宋_GB2312" w:hAnsi="宋体" w:hint="eastAsia"/>
          <w:sz w:val="32"/>
          <w:szCs w:val="32"/>
        </w:rPr>
        <w:t>1．材料提交阶段</w:t>
      </w:r>
    </w:p>
    <w:p w:rsidR="00DD7EF2" w:rsidRPr="0055253E" w:rsidRDefault="00A15F1D">
      <w:pPr>
        <w:spacing w:line="360" w:lineRule="auto"/>
        <w:ind w:firstLineChars="200" w:firstLine="700"/>
        <w:rPr>
          <w:rFonts w:ascii="仿宋_GB2312" w:eastAsia="仿宋_GB2312" w:hAnsi="黑体" w:cs="宋体"/>
          <w:spacing w:val="15"/>
          <w:kern w:val="0"/>
          <w:sz w:val="32"/>
          <w:szCs w:val="32"/>
        </w:rPr>
      </w:pPr>
      <w:r w:rsidRPr="0055253E">
        <w:rPr>
          <w:rFonts w:ascii="仿宋_GB2312" w:eastAsia="仿宋_GB2312" w:hAnsi="黑体" w:cs="宋体" w:hint="eastAsia"/>
          <w:spacing w:val="15"/>
          <w:kern w:val="0"/>
          <w:sz w:val="32"/>
          <w:szCs w:val="32"/>
        </w:rPr>
        <w:t>课题单位按照要求进行装订整理（附件1），需要提交如下材料，其中成果鉴定书是结题审核的主材料，务必认真填写：</w:t>
      </w:r>
    </w:p>
    <w:p w:rsidR="00DD7EF2" w:rsidRPr="0055253E" w:rsidRDefault="00A15F1D">
      <w:pPr>
        <w:pStyle w:val="1"/>
        <w:spacing w:line="360" w:lineRule="auto"/>
        <w:ind w:left="640" w:firstLineChars="0" w:firstLine="0"/>
        <w:rPr>
          <w:rFonts w:ascii="仿宋_GB2312" w:eastAsia="仿宋_GB2312" w:hAnsi="黑体" w:cs="宋体"/>
          <w:spacing w:val="15"/>
          <w:kern w:val="0"/>
          <w:sz w:val="32"/>
          <w:szCs w:val="32"/>
        </w:rPr>
      </w:pPr>
      <w:r w:rsidRPr="0055253E">
        <w:rPr>
          <w:rFonts w:ascii="仿宋_GB2312" w:eastAsia="仿宋_GB2312" w:hAnsi="黑体" w:cs="宋体" w:hint="eastAsia"/>
          <w:spacing w:val="15"/>
          <w:kern w:val="0"/>
          <w:sz w:val="32"/>
          <w:szCs w:val="32"/>
        </w:rPr>
        <w:t>（1）课题申报书</w:t>
      </w:r>
    </w:p>
    <w:p w:rsidR="00DD7EF2" w:rsidRPr="0055253E" w:rsidRDefault="00A15F1D">
      <w:pPr>
        <w:pStyle w:val="1"/>
        <w:spacing w:line="360" w:lineRule="auto"/>
        <w:ind w:left="640" w:firstLineChars="0" w:firstLine="0"/>
        <w:rPr>
          <w:rFonts w:ascii="仿宋_GB2312" w:eastAsia="仿宋_GB2312"/>
          <w:sz w:val="32"/>
          <w:szCs w:val="32"/>
        </w:rPr>
      </w:pPr>
      <w:r w:rsidRPr="0055253E">
        <w:rPr>
          <w:rFonts w:ascii="仿宋_GB2312" w:eastAsia="仿宋_GB2312" w:hint="eastAsia"/>
          <w:sz w:val="32"/>
          <w:szCs w:val="32"/>
        </w:rPr>
        <w:t>（2）开题报告</w:t>
      </w:r>
    </w:p>
    <w:p w:rsidR="00DD7EF2" w:rsidRPr="0055253E" w:rsidRDefault="00A15F1D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53E">
        <w:rPr>
          <w:rFonts w:ascii="仿宋_GB2312" w:eastAsia="仿宋_GB2312" w:hint="eastAsia"/>
          <w:sz w:val="32"/>
          <w:szCs w:val="32"/>
        </w:rPr>
        <w:t>（3）成果鉴定材料（见附件2）</w:t>
      </w:r>
    </w:p>
    <w:p w:rsidR="00DD7EF2" w:rsidRPr="0055253E" w:rsidRDefault="00A15F1D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5253E">
        <w:rPr>
          <w:rFonts w:ascii="仿宋_GB2312" w:eastAsia="仿宋_GB2312" w:hint="eastAsia"/>
          <w:sz w:val="32"/>
          <w:szCs w:val="32"/>
        </w:rPr>
        <w:t>（4）研究成果：研究论文（电子版、公开发表论文附上期刊扫描件）、其他成果（优秀示范</w:t>
      </w:r>
      <w:proofErr w:type="gramStart"/>
      <w:r w:rsidRPr="0055253E">
        <w:rPr>
          <w:rFonts w:ascii="仿宋_GB2312" w:eastAsia="仿宋_GB2312" w:hint="eastAsia"/>
          <w:sz w:val="32"/>
          <w:szCs w:val="32"/>
        </w:rPr>
        <w:t>课例含教学</w:t>
      </w:r>
      <w:proofErr w:type="gramEnd"/>
      <w:r w:rsidRPr="0055253E">
        <w:rPr>
          <w:rFonts w:ascii="仿宋_GB2312" w:eastAsia="仿宋_GB2312" w:hint="eastAsia"/>
          <w:sz w:val="32"/>
          <w:szCs w:val="32"/>
        </w:rPr>
        <w:t>设计方案、教学课件、教学视频）。</w:t>
      </w:r>
    </w:p>
    <w:p w:rsidR="00DD7EF2" w:rsidRPr="0055253E" w:rsidRDefault="00A15F1D" w:rsidP="00A108AC">
      <w:pPr>
        <w:spacing w:line="360" w:lineRule="auto"/>
        <w:ind w:firstLineChars="200" w:firstLine="640"/>
        <w:rPr>
          <w:rFonts w:ascii="仿宋_GB2312" w:eastAsia="仿宋_GB2312" w:hAnsi="Calibri" w:cs="宋体"/>
          <w:spacing w:val="15"/>
          <w:kern w:val="0"/>
          <w:sz w:val="32"/>
          <w:szCs w:val="32"/>
        </w:rPr>
      </w:pPr>
      <w:r w:rsidRPr="0055253E">
        <w:rPr>
          <w:rFonts w:ascii="仿宋_GB2312" w:eastAsia="仿宋_GB2312" w:hint="eastAsia"/>
          <w:sz w:val="32"/>
          <w:szCs w:val="32"/>
        </w:rPr>
        <w:t>课件、课例单独刻录光盘，</w:t>
      </w:r>
      <w:proofErr w:type="gramStart"/>
      <w:r w:rsidRPr="0055253E">
        <w:rPr>
          <w:rFonts w:ascii="仿宋_GB2312" w:eastAsia="仿宋_GB2312" w:hint="eastAsia"/>
          <w:sz w:val="32"/>
          <w:szCs w:val="32"/>
        </w:rPr>
        <w:t>上述材请</w:t>
      </w:r>
      <w:r w:rsidRPr="0055253E">
        <w:rPr>
          <w:rFonts w:ascii="仿宋_GB2312" w:eastAsia="仿宋_GB2312" w:hAnsi="Calibri" w:cs="宋体" w:hint="eastAsia"/>
          <w:spacing w:val="15"/>
          <w:kern w:val="0"/>
          <w:sz w:val="32"/>
          <w:szCs w:val="32"/>
        </w:rPr>
        <w:t>于</w:t>
      </w:r>
      <w:proofErr w:type="gramEnd"/>
      <w:r w:rsidRPr="0055253E">
        <w:rPr>
          <w:rFonts w:ascii="仿宋_GB2312" w:eastAsia="仿宋_GB2312" w:hAnsi="Calibri" w:cs="宋体" w:hint="eastAsia"/>
          <w:spacing w:val="15"/>
          <w:kern w:val="0"/>
          <w:sz w:val="32"/>
          <w:szCs w:val="32"/>
        </w:rPr>
        <w:t>6月30日前提交给联系人，电子版发送到邮箱：</w:t>
      </w:r>
      <w:r w:rsidR="00A108AC">
        <w:rPr>
          <w:rFonts w:ascii="仿宋_GB2312" w:eastAsia="仿宋_GB2312" w:hAnsi="Calibri" w:cs="宋体" w:hint="eastAsia"/>
          <w:spacing w:val="15"/>
          <w:kern w:val="0"/>
          <w:sz w:val="32"/>
          <w:szCs w:val="32"/>
        </w:rPr>
        <w:t>jyjs@gdedu.gov.cn</w:t>
      </w:r>
      <w:r w:rsidRPr="0055253E">
        <w:rPr>
          <w:rFonts w:ascii="仿宋_GB2312" w:eastAsia="仿宋_GB2312" w:hAnsi="Calibri" w:cs="宋体" w:hint="eastAsia"/>
          <w:spacing w:val="15"/>
          <w:kern w:val="0"/>
          <w:sz w:val="32"/>
          <w:szCs w:val="32"/>
        </w:rPr>
        <w:t>，纸质材料和课例课件光盘邮寄到广东省广州市天河区中山大道西55号华南师范大学广东省教育</w:t>
      </w:r>
      <w:proofErr w:type="gramStart"/>
      <w:r w:rsidRPr="0055253E">
        <w:rPr>
          <w:rFonts w:ascii="仿宋_GB2312" w:eastAsia="仿宋_GB2312" w:hAnsi="Calibri" w:cs="宋体" w:hint="eastAsia"/>
          <w:spacing w:val="15"/>
          <w:kern w:val="0"/>
          <w:sz w:val="32"/>
          <w:szCs w:val="32"/>
        </w:rPr>
        <w:t>云服务</w:t>
      </w:r>
      <w:proofErr w:type="gramEnd"/>
      <w:r w:rsidRPr="0055253E">
        <w:rPr>
          <w:rFonts w:ascii="仿宋_GB2312" w:eastAsia="仿宋_GB2312" w:hAnsi="Calibri" w:cs="宋体" w:hint="eastAsia"/>
          <w:spacing w:val="15"/>
          <w:kern w:val="0"/>
          <w:sz w:val="32"/>
          <w:szCs w:val="32"/>
        </w:rPr>
        <w:t>工程技术研究中心，联系人：田洁，联系电话：15625176415。</w:t>
      </w:r>
    </w:p>
    <w:p w:rsidR="00DD7EF2" w:rsidRPr="0055253E" w:rsidRDefault="00A15F1D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5253E">
        <w:rPr>
          <w:rFonts w:ascii="仿宋_GB2312" w:eastAsia="仿宋_GB2312" w:hAnsi="宋体" w:hint="eastAsia"/>
          <w:sz w:val="32"/>
          <w:szCs w:val="32"/>
        </w:rPr>
        <w:t>2、专家评审阶段</w:t>
      </w:r>
    </w:p>
    <w:p w:rsidR="00DD7EF2" w:rsidRPr="0055253E" w:rsidRDefault="00A15F1D">
      <w:pPr>
        <w:spacing w:line="360" w:lineRule="auto"/>
        <w:ind w:firstLineChars="200" w:firstLine="700"/>
        <w:rPr>
          <w:rFonts w:ascii="仿宋_GB2312" w:eastAsia="仿宋_GB2312" w:hAnsi="宋体"/>
          <w:sz w:val="32"/>
          <w:szCs w:val="32"/>
        </w:rPr>
      </w:pPr>
      <w:r w:rsidRPr="0055253E">
        <w:rPr>
          <w:rFonts w:ascii="仿宋_GB2312" w:eastAsia="仿宋_GB2312" w:hAnsi="黑体" w:cs="宋体" w:hint="eastAsia"/>
          <w:spacing w:val="15"/>
          <w:kern w:val="0"/>
          <w:sz w:val="32"/>
          <w:szCs w:val="32"/>
        </w:rPr>
        <w:t>课题组组织专家对结题单位的课题结题鉴定，</w:t>
      </w:r>
      <w:r w:rsidRPr="0055253E">
        <w:rPr>
          <w:rFonts w:ascii="仿宋_GB2312" w:eastAsia="仿宋_GB2312" w:hAnsi="宋体" w:hint="eastAsia"/>
          <w:sz w:val="32"/>
          <w:szCs w:val="32"/>
        </w:rPr>
        <w:t>原则</w:t>
      </w:r>
      <w:r w:rsidRPr="0055253E">
        <w:rPr>
          <w:rFonts w:ascii="仿宋_GB2312" w:eastAsia="仿宋_GB2312" w:hAnsi="宋体"/>
          <w:sz w:val="32"/>
          <w:szCs w:val="32"/>
        </w:rPr>
        <w:t>上</w:t>
      </w:r>
      <w:r w:rsidRPr="0055253E">
        <w:rPr>
          <w:rFonts w:ascii="仿宋_GB2312" w:eastAsia="仿宋_GB2312" w:hAnsi="宋体" w:hint="eastAsia"/>
          <w:sz w:val="32"/>
          <w:szCs w:val="32"/>
        </w:rPr>
        <w:t>在</w:t>
      </w:r>
      <w:r w:rsidRPr="0055253E">
        <w:rPr>
          <w:rFonts w:ascii="仿宋_GB2312" w:eastAsia="仿宋_GB2312" w:hAnsi="宋体"/>
          <w:sz w:val="32"/>
          <w:szCs w:val="32"/>
        </w:rPr>
        <w:t>3</w:t>
      </w:r>
      <w:r w:rsidRPr="0055253E">
        <w:rPr>
          <w:rFonts w:ascii="仿宋_GB2312" w:eastAsia="仿宋_GB2312" w:hAnsi="宋体" w:hint="eastAsia"/>
          <w:sz w:val="32"/>
          <w:szCs w:val="32"/>
        </w:rPr>
        <w:t>个月内完成专家评审。按照</w:t>
      </w:r>
      <w:r w:rsidRPr="0055253E">
        <w:rPr>
          <w:rFonts w:ascii="仿宋_GB2312" w:eastAsia="仿宋_GB2312" w:hAnsi="宋体"/>
          <w:sz w:val="32"/>
          <w:szCs w:val="32"/>
        </w:rPr>
        <w:t>少数服从多数的原则，专</w:t>
      </w:r>
      <w:r w:rsidRPr="0055253E">
        <w:rPr>
          <w:rFonts w:ascii="仿宋_GB2312" w:eastAsia="仿宋_GB2312" w:hAnsi="宋体"/>
          <w:sz w:val="32"/>
          <w:szCs w:val="32"/>
        </w:rPr>
        <w:lastRenderedPageBreak/>
        <w:t>家组给出结题建议结果。</w:t>
      </w:r>
      <w:r w:rsidRPr="0055253E">
        <w:rPr>
          <w:rFonts w:ascii="仿宋_GB2312" w:eastAsia="仿宋_GB2312" w:hAnsi="黑体" w:cs="宋体" w:hint="eastAsia"/>
          <w:spacing w:val="15"/>
          <w:kern w:val="0"/>
          <w:sz w:val="32"/>
          <w:szCs w:val="32"/>
        </w:rPr>
        <w:t>通过的单位将发放课题结题证书。</w:t>
      </w:r>
    </w:p>
    <w:p w:rsidR="00DD7EF2" w:rsidRPr="0055253E" w:rsidRDefault="00A15F1D">
      <w:pPr>
        <w:tabs>
          <w:tab w:val="left" w:pos="2010"/>
        </w:tabs>
        <w:spacing w:line="360" w:lineRule="auto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 w:rsidRPr="0055253E">
        <w:rPr>
          <w:rFonts w:ascii="仿宋_GB2312" w:eastAsia="仿宋_GB2312" w:cs="宋体" w:hint="eastAsia"/>
          <w:kern w:val="0"/>
          <w:sz w:val="32"/>
          <w:szCs w:val="32"/>
        </w:rPr>
        <w:t>3、公示</w:t>
      </w:r>
    </w:p>
    <w:p w:rsidR="00DD7EF2" w:rsidRPr="0055253E" w:rsidRDefault="00A15F1D">
      <w:pPr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55253E">
        <w:rPr>
          <w:rFonts w:ascii="仿宋_GB2312" w:eastAsia="仿宋_GB2312" w:hAnsi="宋体" w:hint="eastAsia"/>
          <w:sz w:val="32"/>
          <w:szCs w:val="32"/>
        </w:rPr>
        <w:t>在省课题管理平台上公示课题成果、结题建议</w:t>
      </w:r>
      <w:r w:rsidRPr="0055253E">
        <w:rPr>
          <w:rFonts w:ascii="仿宋_GB2312" w:eastAsia="仿宋_GB2312" w:hAnsi="宋体"/>
          <w:sz w:val="32"/>
          <w:szCs w:val="32"/>
        </w:rPr>
        <w:t>结果</w:t>
      </w:r>
      <w:r w:rsidRPr="0055253E">
        <w:rPr>
          <w:rFonts w:ascii="仿宋_GB2312" w:eastAsia="仿宋_GB2312" w:hAnsi="宋体" w:hint="eastAsia"/>
          <w:sz w:val="32"/>
          <w:szCs w:val="32"/>
        </w:rPr>
        <w:t>，接受社会监督。</w:t>
      </w:r>
    </w:p>
    <w:p w:rsidR="00DD7EF2" w:rsidRPr="0055253E" w:rsidRDefault="00A15F1D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5253E">
        <w:rPr>
          <w:rFonts w:ascii="仿宋_GB2312" w:eastAsia="仿宋_GB2312" w:hAnsi="宋体" w:hint="eastAsia"/>
          <w:sz w:val="32"/>
          <w:szCs w:val="32"/>
        </w:rPr>
        <w:t>4．课题组负责课题研究资料整理工作，报批后，颁发课题结题证书。</w:t>
      </w:r>
    </w:p>
    <w:p w:rsidR="00DD7EF2" w:rsidRPr="0055253E" w:rsidRDefault="00A15F1D">
      <w:pPr>
        <w:widowControl/>
        <w:tabs>
          <w:tab w:val="left" w:pos="2955"/>
        </w:tabs>
        <w:spacing w:line="360" w:lineRule="auto"/>
        <w:ind w:firstLineChars="200" w:firstLine="640"/>
        <w:jc w:val="left"/>
        <w:textAlignment w:val="baseline"/>
        <w:rPr>
          <w:rFonts w:ascii="黑体" w:eastAsia="黑体" w:hAnsi="黑体" w:cs="宋体"/>
          <w:sz w:val="32"/>
          <w:szCs w:val="32"/>
        </w:rPr>
      </w:pPr>
      <w:r w:rsidRPr="0055253E">
        <w:rPr>
          <w:rFonts w:ascii="黑体" w:eastAsia="黑体" w:hAnsi="黑体" w:cs="宋体" w:hint="eastAsia"/>
          <w:sz w:val="32"/>
          <w:szCs w:val="32"/>
        </w:rPr>
        <w:t xml:space="preserve">七、公示 </w:t>
      </w:r>
      <w:r w:rsidRPr="0055253E">
        <w:rPr>
          <w:rFonts w:ascii="黑体" w:eastAsia="黑体" w:hAnsi="黑体" w:cs="宋体"/>
          <w:sz w:val="32"/>
          <w:szCs w:val="32"/>
        </w:rPr>
        <w:tab/>
      </w:r>
    </w:p>
    <w:p w:rsidR="00DD7EF2" w:rsidRPr="0055253E" w:rsidRDefault="00A15F1D">
      <w:pPr>
        <w:widowControl/>
        <w:spacing w:line="360" w:lineRule="auto"/>
        <w:ind w:firstLineChars="200" w:firstLine="640"/>
        <w:jc w:val="left"/>
        <w:textAlignment w:val="baseline"/>
        <w:rPr>
          <w:rFonts w:ascii="仿宋_GB2312" w:eastAsia="仿宋_GB2312" w:hAnsi="楷体_GB2312" w:cs="宋体"/>
          <w:sz w:val="32"/>
          <w:szCs w:val="32"/>
        </w:rPr>
      </w:pPr>
      <w:r w:rsidRPr="0055253E">
        <w:rPr>
          <w:rFonts w:ascii="仿宋_GB2312" w:eastAsia="仿宋_GB2312" w:hAnsi="楷体_GB2312" w:cs="宋体" w:hint="eastAsia"/>
          <w:sz w:val="32"/>
          <w:szCs w:val="32"/>
        </w:rPr>
        <w:t>专家组给出</w:t>
      </w:r>
      <w:r w:rsidRPr="0055253E">
        <w:rPr>
          <w:rFonts w:ascii="仿宋_GB2312" w:eastAsia="仿宋_GB2312" w:hAnsi="楷体_GB2312" w:cs="宋体"/>
          <w:sz w:val="32"/>
          <w:szCs w:val="32"/>
        </w:rPr>
        <w:t>结题意见</w:t>
      </w:r>
      <w:r w:rsidR="00961583">
        <w:rPr>
          <w:rFonts w:ascii="仿宋_GB2312" w:eastAsia="仿宋_GB2312" w:hAnsi="楷体_GB2312" w:cs="宋体" w:hint="eastAsia"/>
          <w:sz w:val="32"/>
          <w:szCs w:val="32"/>
        </w:rPr>
        <w:t>后，省教育资源公共服务平台上（网址</w:t>
      </w:r>
      <w:bookmarkStart w:id="0" w:name="_GoBack"/>
      <w:r w:rsidR="00961583" w:rsidRPr="00961583">
        <w:rPr>
          <w:rFonts w:ascii="仿宋_GB2312" w:eastAsia="仿宋_GB2312" w:hAnsi="楷体_GB2312" w:cs="宋体"/>
          <w:sz w:val="32"/>
          <w:szCs w:val="32"/>
        </w:rPr>
        <w:t>http://zy.gdedu.gov.cn/</w:t>
      </w:r>
      <w:bookmarkEnd w:id="0"/>
      <w:r w:rsidRPr="0055253E">
        <w:rPr>
          <w:rFonts w:ascii="仿宋_GB2312" w:eastAsia="仿宋_GB2312" w:hAnsi="楷体_GB2312" w:cs="宋体" w:hint="eastAsia"/>
          <w:sz w:val="32"/>
          <w:szCs w:val="32"/>
        </w:rPr>
        <w:t>）公布课题成果、</w:t>
      </w:r>
      <w:r w:rsidRPr="0055253E">
        <w:rPr>
          <w:rFonts w:ascii="仿宋_GB2312" w:eastAsia="仿宋_GB2312" w:hAnsi="楷体_GB2312" w:cs="宋体"/>
          <w:sz w:val="32"/>
          <w:szCs w:val="32"/>
        </w:rPr>
        <w:t>结题</w:t>
      </w:r>
      <w:r w:rsidRPr="0055253E">
        <w:rPr>
          <w:rFonts w:ascii="仿宋_GB2312" w:eastAsia="仿宋_GB2312" w:hAnsi="楷体_GB2312" w:cs="宋体" w:hint="eastAsia"/>
          <w:sz w:val="32"/>
          <w:szCs w:val="32"/>
        </w:rPr>
        <w:t>建议结果，任何单位或个人对课题成果、结题建议结果持有异议的，可在公布之日起</w:t>
      </w:r>
      <w:r w:rsidRPr="0055253E">
        <w:rPr>
          <w:rFonts w:ascii="仿宋_GB2312" w:eastAsia="仿宋_GB2312" w:hAnsi="楷体_GB2312" w:cs="宋体"/>
          <w:sz w:val="32"/>
          <w:szCs w:val="32"/>
        </w:rPr>
        <w:t>7</w:t>
      </w:r>
      <w:r w:rsidRPr="0055253E">
        <w:rPr>
          <w:rFonts w:ascii="仿宋_GB2312" w:eastAsia="仿宋_GB2312" w:hAnsi="楷体_GB2312" w:cs="宋体" w:hint="eastAsia"/>
          <w:sz w:val="32"/>
          <w:szCs w:val="32"/>
        </w:rPr>
        <w:t>日内向课题组提出。成果若出现抄袭剽窃等其他违规行为，除在课题管理平台上通报外，课题按撤项处理，承担者3年内不得申报广东省教育技术中心的研究课题。</w:t>
      </w:r>
    </w:p>
    <w:p w:rsidR="00DD7EF2" w:rsidRPr="0055253E" w:rsidRDefault="00DD7EF2">
      <w:pPr>
        <w:spacing w:line="360" w:lineRule="auto"/>
      </w:pPr>
    </w:p>
    <w:sectPr w:rsidR="00DD7EF2" w:rsidRPr="005525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D5" w:rsidRDefault="00F46FD5" w:rsidP="0055253E">
      <w:r>
        <w:separator/>
      </w:r>
    </w:p>
  </w:endnote>
  <w:endnote w:type="continuationSeparator" w:id="0">
    <w:p w:rsidR="00F46FD5" w:rsidRDefault="00F46FD5" w:rsidP="0055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D5" w:rsidRDefault="00F46FD5" w:rsidP="0055253E">
      <w:r>
        <w:separator/>
      </w:r>
    </w:p>
  </w:footnote>
  <w:footnote w:type="continuationSeparator" w:id="0">
    <w:p w:rsidR="00F46FD5" w:rsidRDefault="00F46FD5" w:rsidP="00552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7561"/>
    <w:multiLevelType w:val="multilevel"/>
    <w:tmpl w:val="0EBC7561"/>
    <w:lvl w:ilvl="0">
      <w:start w:val="1"/>
      <w:numFmt w:val="japaneseCounting"/>
      <w:lvlText w:val="%1、"/>
      <w:lvlJc w:val="left"/>
      <w:pPr>
        <w:ind w:left="1480" w:hanging="840"/>
      </w:pPr>
      <w:rPr>
        <w:rFonts w:cs="楷体_GB2312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055"/>
    <w:rsid w:val="00090726"/>
    <w:rsid w:val="00330055"/>
    <w:rsid w:val="004E31B2"/>
    <w:rsid w:val="0055253E"/>
    <w:rsid w:val="00576053"/>
    <w:rsid w:val="00726065"/>
    <w:rsid w:val="00961583"/>
    <w:rsid w:val="00A108AC"/>
    <w:rsid w:val="00A15F1D"/>
    <w:rsid w:val="00B06FB9"/>
    <w:rsid w:val="00D53417"/>
    <w:rsid w:val="00DD7EF2"/>
    <w:rsid w:val="00EE2572"/>
    <w:rsid w:val="00F46FD5"/>
    <w:rsid w:val="12EF66FF"/>
    <w:rsid w:val="7904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244</Words>
  <Characters>1394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㙈྾჎0ᦍ〜ზ0ᦍ</dc:creator>
  <cp:lastModifiedBy>梈ࡼ᠀ਣ僜Սݳ쫠ਦ</cp:lastModifiedBy>
  <cp:revision>6</cp:revision>
  <dcterms:created xsi:type="dcterms:W3CDTF">2017-03-30T09:17:00Z</dcterms:created>
  <dcterms:modified xsi:type="dcterms:W3CDTF">2017-04-10T01:56:00Z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