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格灵</w:t>
      </w:r>
      <w:r>
        <w:rPr>
          <w:rFonts w:ascii="微软雅黑" w:hAnsi="微软雅黑" w:eastAsia="微软雅黑"/>
        </w:rPr>
        <w:t>微课堂培训</w:t>
      </w:r>
      <w:r>
        <w:rPr>
          <w:rFonts w:hint="eastAsia" w:ascii="微软雅黑" w:hAnsi="微软雅黑" w:eastAsia="微软雅黑"/>
        </w:rPr>
        <w:t>大纲</w:t>
      </w:r>
    </w:p>
    <w:p>
      <w:pPr>
        <w:pStyle w:val="2"/>
        <w:numPr>
          <w:ilvl w:val="0"/>
          <w:numId w:val="1"/>
        </w:numPr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理论</w:t>
      </w:r>
      <w:r>
        <w:rPr>
          <w:rFonts w:ascii="微软雅黑" w:hAnsi="微软雅黑" w:eastAsia="微软雅黑"/>
          <w:sz w:val="36"/>
          <w:szCs w:val="36"/>
        </w:rPr>
        <w:t>知识讲解</w:t>
      </w:r>
    </w:p>
    <w:p>
      <w:pPr>
        <w:rPr>
          <w:rFonts w:ascii="微软雅黑" w:hAnsi="微软雅黑" w:eastAsia="微软雅黑"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color w:val="C00000"/>
          <w:sz w:val="30"/>
          <w:szCs w:val="30"/>
        </w:rPr>
        <w:t>1.登录</w:t>
      </w:r>
      <w:r>
        <w:rPr>
          <w:rFonts w:ascii="微软雅黑" w:hAnsi="微软雅黑" w:eastAsia="微软雅黑"/>
          <w:color w:val="C00000"/>
          <w:sz w:val="30"/>
          <w:szCs w:val="30"/>
        </w:rPr>
        <w:t>方式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（地址</w:t>
      </w:r>
      <w:r>
        <w:rPr>
          <w:rFonts w:ascii="微软雅黑" w:hAnsi="微软雅黑" w:eastAsia="微软雅黑"/>
          <w:color w:val="C00000"/>
          <w:sz w:val="30"/>
          <w:szCs w:val="30"/>
        </w:rPr>
        <w:t>、账号、密码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）</w:t>
      </w:r>
    </w:p>
    <w:p>
      <w:pPr>
        <w:rPr>
          <w:rFonts w:ascii="微软雅黑" w:hAnsi="微软雅黑" w:eastAsia="微软雅黑"/>
          <w:color w:val="C00000"/>
          <w:sz w:val="30"/>
          <w:szCs w:val="30"/>
        </w:rPr>
      </w:pPr>
      <w:r>
        <w:rPr>
          <w:rFonts w:ascii="微软雅黑" w:hAnsi="微软雅黑" w:eastAsia="微软雅黑"/>
          <w:color w:val="C00000"/>
          <w:sz w:val="30"/>
          <w:szCs w:val="30"/>
        </w:rPr>
        <w:t>2.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格灵</w:t>
      </w:r>
      <w:r>
        <w:rPr>
          <w:rFonts w:ascii="微软雅黑" w:hAnsi="微软雅黑" w:eastAsia="微软雅黑"/>
          <w:color w:val="C00000"/>
          <w:sz w:val="30"/>
          <w:szCs w:val="30"/>
        </w:rPr>
        <w:t>微课堂模块介绍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？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格灵微课堂位置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格灵微课堂功能版块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格灵微课堂首页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格灵微课堂课程</w:t>
      </w:r>
      <w:r>
        <w:rPr>
          <w:rFonts w:ascii="微软雅黑" w:hAnsi="微软雅黑" w:eastAsia="微软雅黑"/>
          <w:sz w:val="28"/>
          <w:szCs w:val="28"/>
        </w:rPr>
        <w:t>中心</w:t>
      </w:r>
    </w:p>
    <w:p>
      <w:pPr>
        <w:rPr>
          <w:rFonts w:ascii="微软雅黑" w:hAnsi="微软雅黑" w:eastAsia="微软雅黑"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color w:val="C00000"/>
          <w:sz w:val="30"/>
          <w:szCs w:val="30"/>
        </w:rPr>
        <w:t>3.格灵</w:t>
      </w:r>
      <w:r>
        <w:rPr>
          <w:rFonts w:ascii="微软雅黑" w:hAnsi="微软雅黑" w:eastAsia="微软雅黑"/>
          <w:color w:val="C00000"/>
          <w:sz w:val="30"/>
          <w:szCs w:val="30"/>
        </w:rPr>
        <w:t>微课堂简介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微课</w:t>
      </w:r>
      <w:r>
        <w:rPr>
          <w:rFonts w:ascii="微软雅黑" w:hAnsi="微软雅黑" w:eastAsia="微软雅黑"/>
          <w:sz w:val="28"/>
          <w:szCs w:val="28"/>
        </w:rPr>
        <w:t>视频</w:t>
      </w:r>
      <w:r>
        <w:rPr>
          <w:rFonts w:hint="eastAsia" w:ascii="微软雅黑" w:hAnsi="微软雅黑" w:eastAsia="微软雅黑"/>
          <w:sz w:val="28"/>
          <w:szCs w:val="28"/>
        </w:rPr>
        <w:t>资源</w:t>
      </w:r>
      <w:r>
        <w:rPr>
          <w:rFonts w:ascii="微软雅黑" w:hAnsi="微软雅黑" w:eastAsia="微软雅黑"/>
          <w:sz w:val="28"/>
          <w:szCs w:val="28"/>
        </w:rPr>
        <w:t>量</w:t>
      </w:r>
      <w:r>
        <w:rPr>
          <w:rFonts w:hint="eastAsia" w:ascii="微软雅黑" w:hAnsi="微软雅黑" w:eastAsia="微软雅黑"/>
          <w:sz w:val="28"/>
          <w:szCs w:val="28"/>
        </w:rPr>
        <w:t>（小学/</w:t>
      </w:r>
      <w:r>
        <w:rPr>
          <w:rFonts w:ascii="微软雅黑" w:hAnsi="微软雅黑" w:eastAsia="微软雅黑"/>
          <w:sz w:val="28"/>
          <w:szCs w:val="28"/>
        </w:rPr>
        <w:t>初中/高中）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1</w:t>
      </w:r>
      <w:r>
        <w:rPr>
          <w:rFonts w:ascii="微软雅黑" w:hAnsi="微软雅黑" w:eastAsia="微软雅黑"/>
          <w:sz w:val="28"/>
          <w:szCs w:val="28"/>
        </w:rPr>
        <w:t>+3</w:t>
      </w:r>
      <w:r>
        <w:rPr>
          <w:rFonts w:hint="eastAsia" w:ascii="微软雅黑" w:hAnsi="微软雅黑" w:eastAsia="微软雅黑"/>
          <w:sz w:val="28"/>
          <w:szCs w:val="28"/>
        </w:rPr>
        <w:t>授课</w:t>
      </w:r>
      <w:r>
        <w:rPr>
          <w:rFonts w:ascii="微软雅黑" w:hAnsi="微软雅黑" w:eastAsia="微软雅黑"/>
          <w:sz w:val="28"/>
          <w:szCs w:val="28"/>
        </w:rPr>
        <w:t>模式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知识点</w:t>
      </w:r>
      <w:r>
        <w:rPr>
          <w:rFonts w:ascii="微软雅黑" w:hAnsi="微软雅黑" w:eastAsia="微软雅黑"/>
          <w:sz w:val="28"/>
          <w:szCs w:val="28"/>
        </w:rPr>
        <w:t>习题</w:t>
      </w:r>
      <w:bookmarkStart w:id="0" w:name="_GoBack"/>
      <w:bookmarkEnd w:id="0"/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师资</w:t>
      </w:r>
      <w:r>
        <w:rPr>
          <w:rFonts w:ascii="微软雅黑" w:hAnsi="微软雅黑" w:eastAsia="微软雅黑"/>
          <w:sz w:val="28"/>
          <w:szCs w:val="28"/>
        </w:rPr>
        <w:t>介绍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微课</w:t>
      </w:r>
      <w:r>
        <w:rPr>
          <w:rFonts w:ascii="微软雅黑" w:hAnsi="微软雅黑" w:eastAsia="微软雅黑"/>
          <w:sz w:val="28"/>
          <w:szCs w:val="28"/>
        </w:rPr>
        <w:t>质量（</w:t>
      </w:r>
      <w:r>
        <w:rPr>
          <w:rFonts w:hint="eastAsia" w:ascii="微软雅黑" w:hAnsi="微软雅黑" w:eastAsia="微软雅黑"/>
          <w:sz w:val="28"/>
          <w:szCs w:val="28"/>
        </w:rPr>
        <w:t>拍摄</w:t>
      </w:r>
      <w:r>
        <w:rPr>
          <w:rFonts w:ascii="微软雅黑" w:hAnsi="微软雅黑" w:eastAsia="微软雅黑"/>
          <w:sz w:val="28"/>
          <w:szCs w:val="28"/>
        </w:rPr>
        <w:t>过程）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资源应用功能需求</w:t>
      </w:r>
    </w:p>
    <w:p>
      <w:pPr>
        <w:pStyle w:val="6"/>
        <w:numPr>
          <w:ilvl w:val="0"/>
          <w:numId w:val="2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资源管理需求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bCs/>
          <w:kern w:val="44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kern w:val="44"/>
          <w:sz w:val="36"/>
          <w:szCs w:val="36"/>
        </w:rPr>
        <w:t>实操</w:t>
      </w:r>
      <w:r>
        <w:rPr>
          <w:rFonts w:ascii="微软雅黑" w:hAnsi="微软雅黑" w:eastAsia="微软雅黑"/>
          <w:b/>
          <w:bCs/>
          <w:kern w:val="44"/>
          <w:sz w:val="36"/>
          <w:szCs w:val="36"/>
        </w:rPr>
        <w:t>部分</w:t>
      </w:r>
    </w:p>
    <w:p>
      <w:pPr>
        <w:rPr>
          <w:rFonts w:hint="eastAsia" w:ascii="微软雅黑" w:hAnsi="微软雅黑" w:eastAsia="微软雅黑"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color w:val="C00000"/>
          <w:sz w:val="30"/>
          <w:szCs w:val="30"/>
        </w:rPr>
        <w:t>1</w:t>
      </w:r>
      <w:r>
        <w:rPr>
          <w:rFonts w:ascii="微软雅黑" w:hAnsi="微软雅黑" w:eastAsia="微软雅黑"/>
          <w:color w:val="C00000"/>
          <w:sz w:val="30"/>
          <w:szCs w:val="30"/>
        </w:rPr>
        <w:t>.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讲解</w:t>
      </w:r>
      <w:r>
        <w:rPr>
          <w:rFonts w:ascii="微软雅黑" w:hAnsi="微软雅黑" w:eastAsia="微软雅黑"/>
          <w:color w:val="C00000"/>
          <w:sz w:val="30"/>
          <w:szCs w:val="30"/>
        </w:rPr>
        <w:t>格灵微课堂的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实际应用</w:t>
      </w:r>
      <w:r>
        <w:rPr>
          <w:rFonts w:ascii="微软雅黑" w:hAnsi="微软雅黑" w:eastAsia="微软雅黑"/>
          <w:color w:val="C00000"/>
          <w:sz w:val="30"/>
          <w:szCs w:val="30"/>
        </w:rPr>
        <w:t>操作</w:t>
      </w:r>
      <w:r>
        <w:rPr>
          <w:rFonts w:hint="eastAsia" w:ascii="微软雅黑" w:hAnsi="微软雅黑" w:eastAsia="微软雅黑"/>
          <w:color w:val="C00000"/>
          <w:sz w:val="30"/>
          <w:szCs w:val="30"/>
        </w:rPr>
        <w:t>以及</w:t>
      </w:r>
      <w:r>
        <w:rPr>
          <w:rFonts w:ascii="微软雅黑" w:hAnsi="微软雅黑" w:eastAsia="微软雅黑"/>
          <w:color w:val="C00000"/>
          <w:sz w:val="30"/>
          <w:szCs w:val="30"/>
        </w:rPr>
        <w:t>各功能点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E86"/>
    <w:multiLevelType w:val="multilevel"/>
    <w:tmpl w:val="25013E8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1A0338E"/>
    <w:multiLevelType w:val="multilevel"/>
    <w:tmpl w:val="51A0338E"/>
    <w:lvl w:ilvl="0" w:tentative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8"/>
    <w:rsid w:val="000B0610"/>
    <w:rsid w:val="001C72C8"/>
    <w:rsid w:val="001D117B"/>
    <w:rsid w:val="00701136"/>
    <w:rsid w:val="00A44F64"/>
    <w:rsid w:val="57C8299F"/>
    <w:rsid w:val="6DD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ScaleCrop>false</ScaleCrop>
  <LinksUpToDate>false</LinksUpToDate>
  <CharactersWithSpaces>184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2017-09-06T06:51:00Z</dcterms:created>
  <dc:creator>林锐</dc:creator>
  <cp:lastModifiedBy>Admin</cp:lastModifiedBy>
  <dcterms:modified xsi:type="dcterms:W3CDTF">2017-09-06T10:07:55Z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